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F5B2A50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A157EF">
              <w:rPr>
                <w:rFonts w:hint="eastAsia"/>
              </w:rPr>
              <w:t>１０</w:t>
            </w:r>
            <w:r w:rsidR="007F58FE" w:rsidRPr="007F58FE">
              <w:rPr>
                <w:rFonts w:hint="eastAsia"/>
              </w:rPr>
              <w:t>月</w:t>
            </w:r>
            <w:r w:rsidR="00024F80">
              <w:rPr>
                <w:rFonts w:hint="eastAsia"/>
              </w:rPr>
              <w:t>３０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39C8DBA" w:rsidR="00601B1F" w:rsidRDefault="00024F80" w:rsidP="00601B1F">
            <w:r w:rsidRPr="00024F80">
              <w:rPr>
                <w:rFonts w:hint="eastAsia"/>
              </w:rPr>
              <w:t>市立大野南中学校Ｂ棟及びＤ棟屋上防水修繕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A3790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32</cp:revision>
  <cp:lastPrinted>2025-09-08T04:21:00Z</cp:lastPrinted>
  <dcterms:created xsi:type="dcterms:W3CDTF">2021-08-13T06:24:00Z</dcterms:created>
  <dcterms:modified xsi:type="dcterms:W3CDTF">2025-10-20T08:56:00Z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